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1" w:rsidRPr="00390FD1" w:rsidRDefault="00390FD1" w:rsidP="00390FD1">
      <w:pPr>
        <w:shd w:val="clear" w:color="auto" w:fill="FFFFFF"/>
        <w:spacing w:beforeAutospacing="1" w:after="0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999999"/>
          <w:spacing w:val="5"/>
          <w:sz w:val="92"/>
          <w:lang w:eastAsia="nl-NL"/>
        </w:rPr>
        <w:t>I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n the wake of the Sandy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Hook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school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shootings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we’ve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talked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about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gun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laws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mental-health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treatment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amid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 host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responses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potential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tool has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not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been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mentioned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Now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let me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right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off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don’t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pretend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 is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paragon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peace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Writer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Herman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Melville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challenged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idea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nature as “the grand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cure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put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asked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froze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death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teamster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prairie?”  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violence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nature is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fact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this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true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assaulting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nature, we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raise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odds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we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will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assault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each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bringing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lives, we invite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humility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>
        <w:rPr>
          <w:rFonts w:ascii="Times New Roman" w:eastAsia="Times New Roman" w:hAnsi="Times New Roman" w:cs="Times New Roman"/>
          <w:noProof/>
          <w:color w:val="333333"/>
          <w:spacing w:val="5"/>
          <w:sz w:val="23"/>
          <w:szCs w:val="23"/>
          <w:lang w:eastAsia="nl-NL"/>
        </w:rPr>
        <w:drawing>
          <wp:inline distT="0" distB="0" distL="0" distR="0">
            <wp:extent cx="3041015" cy="4561205"/>
            <wp:effectExtent l="19050" t="0" r="6985" b="0"/>
            <wp:docPr id="1" name="Afbeelding 1" descr="http://www.childrenandnature.org/blog/wp-content/uploads/2013/01/normal_20110924-_D7X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andnature.org/blog/wp-content/uploads/2013/01/normal_20110924-_D7X8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“In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studies,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access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nature show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relatively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attention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cognitive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function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management of major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life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issues,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impulse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control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says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Frances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Kuo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 professor at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Illinois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adding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humans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living in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neighborhood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stripped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undergo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patterns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psychological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physical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breakdown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similar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those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observed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animals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deprived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their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habitat. “In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animals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you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see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increased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aggression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disrupted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parenting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patterns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disrupted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hierarchies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.”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lastRenderedPageBreak/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hand,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some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settings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world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does have the power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hearts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prevent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violence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statement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isn’t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based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modern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Romanticism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growing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body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mainly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correlative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scientific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evidence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tight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focus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impact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nearby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nature.</w:t>
      </w:r>
    </w:p>
    <w:p w:rsidR="00390FD1" w:rsidRPr="00390FD1" w:rsidRDefault="00390FD1" w:rsidP="00390FD1">
      <w:pPr>
        <w:spacing w:before="100" w:beforeAutospacing="1" w:line="336" w:lineRule="atLeast"/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</w:pP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Here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are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six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reasons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why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meaningful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relationships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nature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may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— in concert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other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approaches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— bolster mental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civility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reduce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human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violence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world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1. Green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exercise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improves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psychological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growing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. . 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empirical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evidence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show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exposure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brings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substantial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mental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benefits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according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“Green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Exercise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Green Care,” a report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researchers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Essex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findings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suggest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priority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should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given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developing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green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exercise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as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therapeutic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intervention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.”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Among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benefits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improvement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psychological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well-being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;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generation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physical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benefits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reducing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blood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pressure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burning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calories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; and the building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networks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2. In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some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cases,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greening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neighborhoods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may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help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reduce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domestic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violence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. 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In a Chicago public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housing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development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researchers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compared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lives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women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living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apartment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buildings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greenery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outside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those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lived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identical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buildings—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trees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greenery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immediately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outside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Those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living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near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trees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exhibited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fewer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aggressive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violent acts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against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their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partners.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have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shown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areas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urban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neighborhoods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more trees have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fewer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incidences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violence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possibly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because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trees draw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higher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proportion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responsible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adults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3.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playgrounds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may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decrease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bullying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Sweden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Australia, Canada and the U.S.,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researchers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have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observed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environment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dominated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structures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rather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elements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established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their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hierarchy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through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physical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competence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;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after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open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grassy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area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was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planted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shrubs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engaged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fantasy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their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standing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became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based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physical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abilities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language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skills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creativity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inventiveness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provided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greater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opportunities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boys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girls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together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egalitarian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ways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4.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Other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species help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develop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empathy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We’ve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known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decades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elderly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calmed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domestic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pets are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introduced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therapy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included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rehabilitative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residential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care. We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know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learn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empathy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caring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pets.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Some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mental-health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practitioners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taking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next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step: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using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pets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environments as part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their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therapy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sessions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Cherie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Spehar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Licensed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Clinical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Worker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Play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Therapist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has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served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executive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lastRenderedPageBreak/>
        <w:t xml:space="preserve">director of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Abuse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Prevention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Center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Raleigh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N.C.,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recommends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therapists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,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Bring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play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your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sessions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a resource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rich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opportunities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practicing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kindness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Introduce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them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every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form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life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teach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respect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it.”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5.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Greater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biodiversity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cities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can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increase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family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bonding.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Scientists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Sheffield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the U.K. report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more species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live in a park,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greater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psychological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benefits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research shows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maintaining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biodiversity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levels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important . . 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not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conservation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enhance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quality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life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city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residents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said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Richard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Fuller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Department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Animal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Plant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Science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Sheffield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 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related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work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researchers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Rochester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in New York, report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exposure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environment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leads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nurture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close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relationships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fellow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value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community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generous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money. 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contrast, the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intensely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study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focused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artificial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elements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higher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rated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fame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researchers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Richard M. Ryan,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noted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, “[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We’ve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]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found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brings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out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social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feelings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value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for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community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close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relationships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are more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caring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they’re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around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nature.”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 6. More nature in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lives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can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offset the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dangerous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psychological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impact of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climate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change</w:t>
      </w:r>
      <w:proofErr w:type="spellEnd"/>
      <w:r w:rsidRPr="00390FD1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Professor Glenn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Albrecht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director of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Institute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Sustainability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Technology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Policy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Murdoch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Australia, has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coined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 term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specific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mental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: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solastalgia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which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defines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as “the pain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experienced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recognition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place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where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resides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one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loves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under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immediate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assault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.” 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Albrecht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asks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Could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people’s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mental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harmed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array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shifts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including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subtle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changes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climate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?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If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he’s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right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suggesting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this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is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if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climate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change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occurs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rate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some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scientists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believe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will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if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human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beings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continue to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crowd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into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de-natured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cities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solastalgia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will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believes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contribute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quickening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spiral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mental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illness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pacing w:before="100" w:beforeAutospacing="1" w:line="336" w:lineRule="atLeast"/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We are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not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powerless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in the face of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planetary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societal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challenges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.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Granted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, we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will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not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be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able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to prevent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every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violent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tragedy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but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we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can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surely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make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lives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greener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and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gentler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. And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that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positive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influence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may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ripple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outward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in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ways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we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cannot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immediately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measure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or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see</w:t>
      </w:r>
      <w:proofErr w:type="spellEnd"/>
      <w:r w:rsidRPr="00390FD1">
        <w:rPr>
          <w:rFonts w:ascii="Times New Roman" w:eastAsia="Times New Roman" w:hAnsi="Times New Roman" w:cs="Times New Roman"/>
          <w:color w:val="666666"/>
          <w:spacing w:val="5"/>
          <w:sz w:val="23"/>
          <w:szCs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 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Simply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getting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people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together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outside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working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caring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capacity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nature,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perhaps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even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intergenerationally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may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be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as important as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of nature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itself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,”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suggests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Rick Kool, a professor in the School of Environment and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Sustainability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at Royal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Roads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University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in Victoria, British Columbia. “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Perhaps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in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trying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to ‘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the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world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’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through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restoration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, we end up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healing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ourselves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.”</w:t>
      </w:r>
    </w:p>
    <w:p w:rsidR="00390FD1" w:rsidRPr="00390FD1" w:rsidRDefault="00390FD1" w:rsidP="00390FD1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lastRenderedPageBreak/>
        <w:pict>
          <v:rect id="_x0000_i1025" style="width:149.7pt;height:.75pt" o:hrpct="330" o:hrstd="t" o:hr="t" fillcolor="#a0a0a0" stroked="f"/>
        </w:pic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hyperlink r:id="rId5" w:history="1">
        <w:r>
          <w:rPr>
            <w:rFonts w:ascii="Times New Roman" w:eastAsia="Times New Roman" w:hAnsi="Times New Roman" w:cs="Times New Roman"/>
            <w:i/>
            <w:iCs/>
            <w:noProof/>
            <w:color w:val="0000FF"/>
            <w:spacing w:val="5"/>
            <w:sz w:val="23"/>
            <w:szCs w:val="23"/>
            <w:lang w:eastAsia="nl-NL"/>
          </w:rPr>
          <w:drawing>
            <wp:inline distT="0" distB="0" distL="0" distR="0">
              <wp:extent cx="638175" cy="967740"/>
              <wp:effectExtent l="19050" t="0" r="9525" b="0"/>
              <wp:docPr id="3" name="Afbeelding 3" descr="http://www.childrenandnature.org/blog/wp-content/uploads/2012/04/New-Jacket-Feb-141-199x300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childrenandnature.org/blog/wp-content/uploads/2012/04/New-Jacket-Feb-141-199x300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967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90FD1">
          <w:rPr>
            <w:rFonts w:ascii="Times New Roman" w:eastAsia="Times New Roman" w:hAnsi="Times New Roman" w:cs="Times New Roman"/>
            <w:i/>
            <w:iCs/>
            <w:color w:val="0000FF"/>
            <w:spacing w:val="5"/>
            <w:sz w:val="23"/>
            <w:u w:val="single"/>
            <w:lang w:eastAsia="nl-NL"/>
          </w:rPr>
          <w:t>Richard </w:t>
        </w:r>
        <w:proofErr w:type="spellStart"/>
        <w:r w:rsidRPr="00390FD1">
          <w:rPr>
            <w:rFonts w:ascii="Times New Roman" w:eastAsia="Times New Roman" w:hAnsi="Times New Roman" w:cs="Times New Roman"/>
            <w:i/>
            <w:iCs/>
            <w:color w:val="0000FF"/>
            <w:spacing w:val="5"/>
            <w:sz w:val="23"/>
            <w:u w:val="single"/>
            <w:lang w:eastAsia="nl-NL"/>
          </w:rPr>
          <w:t>Louv</w:t>
        </w:r>
        <w:proofErr w:type="spellEnd"/>
        <w:r w:rsidRPr="00390FD1">
          <w:rPr>
            <w:rFonts w:ascii="Times New Roman" w:eastAsia="Times New Roman" w:hAnsi="Times New Roman" w:cs="Times New Roman"/>
            <w:i/>
            <w:iCs/>
            <w:color w:val="0000FF"/>
            <w:spacing w:val="5"/>
            <w:sz w:val="23"/>
            <w:u w:val="single"/>
            <w:lang w:eastAsia="nl-NL"/>
          </w:rPr>
          <w:t> </w:t>
        </w:r>
      </w:hyperlink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is 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chairman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emeritus of the 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fldChar w:fldCharType="begin"/>
      </w: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instrText xml:space="preserve"> HYPERLINK "http://www.childrenandnature.org/" </w:instrText>
      </w: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fldChar w:fldCharType="separate"/>
      </w:r>
      <w:r w:rsidRPr="00390FD1">
        <w:rPr>
          <w:rFonts w:ascii="Times New Roman" w:eastAsia="Times New Roman" w:hAnsi="Times New Roman" w:cs="Times New Roman"/>
          <w:i/>
          <w:iCs/>
          <w:color w:val="0000FF"/>
          <w:spacing w:val="5"/>
          <w:sz w:val="23"/>
          <w:u w:val="single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0000FF"/>
          <w:spacing w:val="5"/>
          <w:sz w:val="23"/>
          <w:u w:val="single"/>
          <w:lang w:eastAsia="nl-NL"/>
        </w:rPr>
        <w:t xml:space="preserve"> &amp; Nature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0000FF"/>
          <w:spacing w:val="5"/>
          <w:sz w:val="23"/>
          <w:u w:val="single"/>
          <w:lang w:eastAsia="nl-NL"/>
        </w:rPr>
        <w:t>Network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fldChar w:fldCharType="end"/>
      </w: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 and 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author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of 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THE NATURE PRINCIPLE: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Reconnecting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With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Life in a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Virtual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Age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 and </w:t>
      </w:r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LAST CHILD IN THE WOODS: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Saving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Our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Children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from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>Nature-Deficit</w:t>
      </w:r>
      <w:proofErr w:type="spellEnd"/>
      <w:r w:rsidRPr="00390FD1"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  <w:t xml:space="preserve"> Disorder</w:t>
      </w: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, 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from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which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some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of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this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essay is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adapted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.</w:t>
      </w:r>
    </w:p>
    <w:p w:rsidR="00390FD1" w:rsidRPr="00390FD1" w:rsidRDefault="00390FD1" w:rsidP="00390FD1">
      <w:pPr>
        <w:shd w:val="clear" w:color="auto" w:fill="FFFFFF"/>
        <w:spacing w:before="100" w:beforeAutospacing="1" w:after="134" w:line="336" w:lineRule="atLeast"/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lang w:eastAsia="nl-NL"/>
        </w:rPr>
      </w:pPr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 Photo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by</w:t>
      </w:r>
      <w:proofErr w:type="spellEnd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 xml:space="preserve"> Jon </w:t>
      </w:r>
      <w:proofErr w:type="spellStart"/>
      <w:r w:rsidRPr="00390FD1">
        <w:rPr>
          <w:rFonts w:ascii="Times New Roman" w:eastAsia="Times New Roman" w:hAnsi="Times New Roman" w:cs="Times New Roman"/>
          <w:i/>
          <w:iCs/>
          <w:color w:val="333333"/>
          <w:spacing w:val="5"/>
          <w:sz w:val="23"/>
          <w:lang w:eastAsia="nl-NL"/>
        </w:rPr>
        <w:t>Beard</w:t>
      </w:r>
      <w:proofErr w:type="spellEnd"/>
    </w:p>
    <w:p w:rsidR="0064724C" w:rsidRDefault="0064724C"/>
    <w:sectPr w:rsidR="0064724C" w:rsidSect="0064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0FD1"/>
    <w:rsid w:val="000B405B"/>
    <w:rsid w:val="00390FD1"/>
    <w:rsid w:val="005B19E5"/>
    <w:rsid w:val="0064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2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90FD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90FD1"/>
    <w:pPr>
      <w:spacing w:before="100" w:beforeAutospacing="1" w:after="134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ropcap1">
    <w:name w:val="dropcap1"/>
    <w:basedOn w:val="Standaardalinea-lettertype"/>
    <w:rsid w:val="00390FD1"/>
    <w:rPr>
      <w:color w:val="999999"/>
      <w:sz w:val="96"/>
      <w:szCs w:val="96"/>
    </w:rPr>
  </w:style>
  <w:style w:type="character" w:styleId="Nadruk">
    <w:name w:val="Emphasis"/>
    <w:basedOn w:val="Standaardalinea-lettertype"/>
    <w:uiPriority w:val="20"/>
    <w:qFormat/>
    <w:rsid w:val="00390FD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666666"/>
                <w:bottom w:val="single" w:sz="6" w:space="0" w:color="666666"/>
                <w:right w:val="single" w:sz="6" w:space="17" w:color="666666"/>
              </w:divBdr>
              <w:divsChild>
                <w:div w:id="1156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013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80933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1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ichardlouv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2013-02-07T20:01:00Z</dcterms:created>
  <dcterms:modified xsi:type="dcterms:W3CDTF">2013-02-07T20:02:00Z</dcterms:modified>
</cp:coreProperties>
</file>